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C9B70" w14:textId="77777777" w:rsidR="00BD714B" w:rsidRPr="00841C3D" w:rsidRDefault="00BD714B" w:rsidP="00607594">
      <w:pPr>
        <w:pBdr>
          <w:bottom w:val="single" w:sz="6" w:space="1" w:color="auto"/>
        </w:pBdr>
        <w:ind w:right="720"/>
        <w:jc w:val="center"/>
        <w:rPr>
          <w:rFonts w:ascii="Times New Roman" w:hAnsi="Times New Roman"/>
          <w:b/>
          <w:color w:val="FF0000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</w:rPr>
        <w:t>INDEX</w:t>
      </w:r>
    </w:p>
    <w:p w14:paraId="6473E529" w14:textId="77777777" w:rsidR="00BD714B" w:rsidRPr="008A39D7" w:rsidRDefault="00BD714B" w:rsidP="00BD714B">
      <w:pPr>
        <w:rPr>
          <w:rFonts w:ascii="Times New Roman" w:hAnsi="Times New Roman"/>
          <w:b/>
          <w:color w:val="FF0000"/>
        </w:rPr>
      </w:pPr>
    </w:p>
    <w:p w14:paraId="4D2B4F0E" w14:textId="77777777" w:rsidR="00BD714B" w:rsidRPr="0003224A" w:rsidRDefault="00BD714B" w:rsidP="0003224A">
      <w:pPr>
        <w:tabs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1:  </w:t>
      </w:r>
      <w:r w:rsidR="00607594">
        <w:rPr>
          <w:rFonts w:ascii="Times New Roman" w:hAnsi="Times New Roman"/>
          <w:sz w:val="21"/>
          <w:szCs w:val="21"/>
        </w:rPr>
        <w:t>Recalcitrant Pyoderma Gangrenosum Treated with IVIG</w:t>
      </w:r>
    </w:p>
    <w:p w14:paraId="11849AEA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</w:p>
    <w:p w14:paraId="2737B9C8" w14:textId="77777777" w:rsidR="00BD714B" w:rsidRPr="0003224A" w:rsidRDefault="00BD714B" w:rsidP="0003224A">
      <w:pPr>
        <w:tabs>
          <w:tab w:val="left" w:pos="810"/>
          <w:tab w:val="left" w:pos="153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2:  </w:t>
      </w:r>
      <w:r w:rsidR="00607594">
        <w:rPr>
          <w:rFonts w:ascii="Times New Roman" w:hAnsi="Times New Roman"/>
          <w:sz w:val="21"/>
          <w:szCs w:val="21"/>
        </w:rPr>
        <w:t>Hailey-Hailey Disease (Benign Familial Pemphigus)</w:t>
      </w:r>
      <w:r w:rsidRPr="0003224A">
        <w:rPr>
          <w:rFonts w:ascii="Times New Roman" w:hAnsi="Times New Roman"/>
          <w:sz w:val="21"/>
          <w:szCs w:val="21"/>
        </w:rPr>
        <w:t xml:space="preserve"> </w:t>
      </w:r>
    </w:p>
    <w:p w14:paraId="1FDEFF08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</w:p>
    <w:p w14:paraId="48EA936C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3:  </w:t>
      </w:r>
      <w:r w:rsidR="00607594">
        <w:rPr>
          <w:rFonts w:ascii="Times New Roman" w:hAnsi="Times New Roman"/>
          <w:sz w:val="21"/>
          <w:szCs w:val="21"/>
        </w:rPr>
        <w:t>Schnitzler Syndrome</w:t>
      </w:r>
    </w:p>
    <w:p w14:paraId="6A2674F1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</w:p>
    <w:p w14:paraId="6061322B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4:  </w:t>
      </w:r>
      <w:r w:rsidR="00607594">
        <w:rPr>
          <w:rFonts w:ascii="Times New Roman" w:hAnsi="Times New Roman"/>
          <w:sz w:val="21"/>
          <w:szCs w:val="21"/>
        </w:rPr>
        <w:t>Blau Syndrome with Lower Leg Granulomatous Dermatitis</w:t>
      </w:r>
      <w:r w:rsidRPr="0003224A">
        <w:rPr>
          <w:rFonts w:ascii="Times New Roman" w:hAnsi="Times New Roman"/>
          <w:sz w:val="21"/>
          <w:szCs w:val="21"/>
        </w:rPr>
        <w:t xml:space="preserve"> </w:t>
      </w:r>
    </w:p>
    <w:p w14:paraId="0BCE75B0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</w:p>
    <w:p w14:paraId="0A85A128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5: </w:t>
      </w:r>
      <w:r w:rsidR="00607594">
        <w:rPr>
          <w:rFonts w:ascii="Times New Roman" w:hAnsi="Times New Roman"/>
          <w:sz w:val="21"/>
          <w:szCs w:val="21"/>
        </w:rPr>
        <w:t xml:space="preserve"> Immunodeficiency with Clinical Features Suggestive of Relapsing Polychondritis</w:t>
      </w:r>
    </w:p>
    <w:p w14:paraId="43842232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</w:p>
    <w:p w14:paraId="3F20A783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6:  </w:t>
      </w:r>
      <w:r w:rsidR="00607594">
        <w:rPr>
          <w:rFonts w:ascii="Times New Roman" w:hAnsi="Times New Roman"/>
          <w:sz w:val="21"/>
          <w:szCs w:val="21"/>
        </w:rPr>
        <w:t>Idiopathic Granulomatous Mastitis</w:t>
      </w:r>
      <w:r w:rsidRPr="0003224A">
        <w:rPr>
          <w:rFonts w:ascii="Times New Roman" w:hAnsi="Times New Roman"/>
          <w:sz w:val="21"/>
          <w:szCs w:val="21"/>
        </w:rPr>
        <w:t xml:space="preserve"> </w:t>
      </w:r>
    </w:p>
    <w:p w14:paraId="62C73424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</w:p>
    <w:p w14:paraId="0F2823F8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7:  </w:t>
      </w:r>
      <w:r w:rsidR="00607594">
        <w:rPr>
          <w:rFonts w:ascii="Times New Roman" w:hAnsi="Times New Roman"/>
          <w:sz w:val="21"/>
          <w:szCs w:val="21"/>
        </w:rPr>
        <w:t>Anti-PL-12 Anti-Synthetase Syndrome</w:t>
      </w:r>
      <w:r w:rsidRPr="0003224A">
        <w:rPr>
          <w:rFonts w:ascii="Times New Roman" w:hAnsi="Times New Roman"/>
          <w:sz w:val="21"/>
          <w:szCs w:val="21"/>
        </w:rPr>
        <w:t xml:space="preserve"> </w:t>
      </w:r>
    </w:p>
    <w:p w14:paraId="11F8A13C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color w:val="FF0000"/>
          <w:sz w:val="21"/>
          <w:szCs w:val="21"/>
        </w:rPr>
      </w:pPr>
    </w:p>
    <w:p w14:paraId="0A4E40DC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8:  </w:t>
      </w:r>
      <w:r w:rsidR="00607594">
        <w:rPr>
          <w:rFonts w:ascii="Times New Roman" w:hAnsi="Times New Roman"/>
          <w:sz w:val="21"/>
          <w:szCs w:val="21"/>
        </w:rPr>
        <w:t>Suspected Systemic Contact Dermatitis</w:t>
      </w:r>
    </w:p>
    <w:p w14:paraId="771AE507" w14:textId="77777777" w:rsidR="005A351E" w:rsidRPr="0003224A" w:rsidRDefault="005A351E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</w:p>
    <w:p w14:paraId="5DD124B8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9:  </w:t>
      </w:r>
      <w:r w:rsidR="00607594">
        <w:rPr>
          <w:rFonts w:ascii="Times New Roman" w:hAnsi="Times New Roman"/>
          <w:sz w:val="21"/>
          <w:szCs w:val="21"/>
        </w:rPr>
        <w:t>Multinucleate Cell Angiohistiocytoma</w:t>
      </w:r>
    </w:p>
    <w:p w14:paraId="3B7A8554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</w:p>
    <w:p w14:paraId="6659C33A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10:  </w:t>
      </w:r>
      <w:r w:rsidR="00607594">
        <w:rPr>
          <w:rFonts w:ascii="Times New Roman" w:hAnsi="Times New Roman"/>
          <w:sz w:val="21"/>
          <w:szCs w:val="21"/>
        </w:rPr>
        <w:t>Extragenital Lichen Sclerosus</w:t>
      </w:r>
    </w:p>
    <w:p w14:paraId="1CA36E80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</w:p>
    <w:p w14:paraId="44D2E397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11:  </w:t>
      </w:r>
      <w:r w:rsidR="00607594">
        <w:rPr>
          <w:rFonts w:ascii="Times New Roman" w:hAnsi="Times New Roman"/>
          <w:sz w:val="21"/>
          <w:szCs w:val="21"/>
        </w:rPr>
        <w:t>Acquired Generalized Lipodystrophy Associated with Small Fiber Peripheral Neuropathy</w:t>
      </w:r>
    </w:p>
    <w:p w14:paraId="6971EF72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</w:p>
    <w:p w14:paraId="52FBCF37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12:  </w:t>
      </w:r>
      <w:r w:rsidR="00607594">
        <w:rPr>
          <w:rFonts w:ascii="Times New Roman" w:hAnsi="Times New Roman"/>
          <w:sz w:val="21"/>
          <w:szCs w:val="21"/>
        </w:rPr>
        <w:t>Aleukemic Leukemia Cutis</w:t>
      </w:r>
    </w:p>
    <w:p w14:paraId="214952EA" w14:textId="77777777" w:rsidR="005A351E" w:rsidRPr="0003224A" w:rsidRDefault="005A351E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color w:val="FF0000"/>
          <w:sz w:val="21"/>
          <w:szCs w:val="21"/>
        </w:rPr>
      </w:pPr>
    </w:p>
    <w:p w14:paraId="14FE9DFF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13: </w:t>
      </w:r>
      <w:r w:rsidR="005A351E" w:rsidRPr="0003224A">
        <w:rPr>
          <w:rFonts w:ascii="Times New Roman" w:hAnsi="Times New Roman"/>
          <w:sz w:val="21"/>
          <w:szCs w:val="21"/>
        </w:rPr>
        <w:t xml:space="preserve"> </w:t>
      </w:r>
      <w:r w:rsidR="00607594">
        <w:rPr>
          <w:rFonts w:ascii="Times New Roman" w:hAnsi="Times New Roman"/>
          <w:sz w:val="21"/>
          <w:szCs w:val="21"/>
        </w:rPr>
        <w:t>Morbihan’s Disease</w:t>
      </w:r>
    </w:p>
    <w:p w14:paraId="070001F4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</w:p>
    <w:p w14:paraId="2657979A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14:  </w:t>
      </w:r>
      <w:r w:rsidR="00607594">
        <w:rPr>
          <w:rFonts w:ascii="Times New Roman" w:hAnsi="Times New Roman"/>
          <w:sz w:val="21"/>
          <w:szCs w:val="21"/>
        </w:rPr>
        <w:t>Unusual Granulomatous and Lymphocytic Inflammatory Dermatitis with Associated Alopecia and Ulcerations</w:t>
      </w:r>
    </w:p>
    <w:p w14:paraId="095FBE00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</w:p>
    <w:p w14:paraId="3908AB51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15:  </w:t>
      </w:r>
      <w:r w:rsidR="00607594">
        <w:rPr>
          <w:rFonts w:ascii="Times New Roman" w:hAnsi="Times New Roman"/>
          <w:sz w:val="21"/>
          <w:szCs w:val="21"/>
        </w:rPr>
        <w:t>Brooke-Spiegler Syndrome</w:t>
      </w:r>
    </w:p>
    <w:p w14:paraId="1CA10770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</w:p>
    <w:p w14:paraId="68A71253" w14:textId="77777777" w:rsidR="00BD714B" w:rsidRPr="0003224A" w:rsidRDefault="00BD714B" w:rsidP="0003224A">
      <w:pPr>
        <w:tabs>
          <w:tab w:val="left" w:pos="810"/>
        </w:tabs>
        <w:ind w:left="1710" w:right="720" w:hanging="81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16:  </w:t>
      </w:r>
      <w:r w:rsidR="00607594">
        <w:rPr>
          <w:rFonts w:ascii="Times New Roman" w:hAnsi="Times New Roman"/>
          <w:sz w:val="21"/>
          <w:szCs w:val="21"/>
        </w:rPr>
        <w:t>Paraneoplastic Sarcoidosis and the Role of Exercise in the Management of Chronic GVHD</w:t>
      </w:r>
    </w:p>
    <w:p w14:paraId="6C76F4A8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</w:p>
    <w:p w14:paraId="2A94D090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b/>
          <w:bCs/>
          <w:color w:val="FF0000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17:  </w:t>
      </w:r>
      <w:r w:rsidR="00607594">
        <w:rPr>
          <w:rFonts w:ascii="Times New Roman" w:hAnsi="Times New Roman"/>
          <w:sz w:val="21"/>
          <w:szCs w:val="21"/>
        </w:rPr>
        <w:t>Gorlin (Nevoid Basal Cell Carcinoma) Syndrome</w:t>
      </w:r>
      <w:r w:rsidR="003C0E0A" w:rsidRPr="0003224A">
        <w:rPr>
          <w:rFonts w:ascii="Times New Roman" w:hAnsi="Times New Roman"/>
          <w:sz w:val="21"/>
          <w:szCs w:val="21"/>
        </w:rPr>
        <w:t xml:space="preserve"> </w:t>
      </w:r>
    </w:p>
    <w:p w14:paraId="2A11DDC9" w14:textId="77777777" w:rsidR="003C0E0A" w:rsidRPr="0003224A" w:rsidRDefault="003C0E0A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</w:p>
    <w:p w14:paraId="0A7627B6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18:  </w:t>
      </w:r>
      <w:r w:rsidR="00607594">
        <w:rPr>
          <w:rFonts w:ascii="Times New Roman" w:hAnsi="Times New Roman"/>
          <w:sz w:val="21"/>
          <w:szCs w:val="21"/>
        </w:rPr>
        <w:t>Idiopathic Eruptive Collagenomas</w:t>
      </w:r>
      <w:r w:rsidR="003C0E0A" w:rsidRPr="0003224A">
        <w:rPr>
          <w:rFonts w:ascii="Times New Roman" w:hAnsi="Times New Roman"/>
          <w:sz w:val="21"/>
          <w:szCs w:val="21"/>
        </w:rPr>
        <w:t xml:space="preserve"> </w:t>
      </w:r>
    </w:p>
    <w:p w14:paraId="71DE33BA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</w:p>
    <w:p w14:paraId="747352C4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19: </w:t>
      </w:r>
      <w:r w:rsidR="00607594">
        <w:rPr>
          <w:rFonts w:ascii="Times New Roman" w:hAnsi="Times New Roman"/>
          <w:sz w:val="21"/>
          <w:szCs w:val="21"/>
        </w:rPr>
        <w:t xml:space="preserve"> Hereditary Hemorrhagic Telangiectasia</w:t>
      </w:r>
      <w:r w:rsidR="003C0E0A" w:rsidRPr="0003224A">
        <w:rPr>
          <w:rFonts w:ascii="Times New Roman" w:hAnsi="Times New Roman"/>
          <w:sz w:val="21"/>
          <w:szCs w:val="21"/>
        </w:rPr>
        <w:t xml:space="preserve"> </w:t>
      </w:r>
    </w:p>
    <w:p w14:paraId="073B0E23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</w:p>
    <w:p w14:paraId="7F99FB99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20:  </w:t>
      </w:r>
      <w:r w:rsidR="00607594">
        <w:rPr>
          <w:rFonts w:ascii="Times New Roman" w:hAnsi="Times New Roman"/>
          <w:sz w:val="21"/>
          <w:szCs w:val="21"/>
        </w:rPr>
        <w:t>Idiopathic Eosinophilic Cutaneous Vasculitis</w:t>
      </w:r>
    </w:p>
    <w:p w14:paraId="51562733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color w:val="FF0000"/>
          <w:sz w:val="21"/>
          <w:szCs w:val="21"/>
          <w:u w:color="FF0000"/>
        </w:rPr>
      </w:pPr>
    </w:p>
    <w:p w14:paraId="712AAADD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  <w:r w:rsidRPr="0003224A">
        <w:rPr>
          <w:rFonts w:ascii="Times New Roman" w:hAnsi="Times New Roman"/>
          <w:sz w:val="21"/>
          <w:szCs w:val="21"/>
        </w:rPr>
        <w:t xml:space="preserve">Case 21:  </w:t>
      </w:r>
      <w:r w:rsidR="00607594">
        <w:rPr>
          <w:rFonts w:ascii="Times New Roman" w:hAnsi="Times New Roman"/>
          <w:sz w:val="21"/>
          <w:szCs w:val="21"/>
        </w:rPr>
        <w:t>Myeloma-Associated Amyloidosis Presenting as Nail Dystrophy</w:t>
      </w:r>
    </w:p>
    <w:p w14:paraId="0CE9CA3D" w14:textId="77777777" w:rsidR="00BD714B" w:rsidRPr="0003224A" w:rsidRDefault="00BD714B" w:rsidP="0003224A">
      <w:pPr>
        <w:tabs>
          <w:tab w:val="left" w:pos="810"/>
          <w:tab w:val="left" w:pos="1620"/>
        </w:tabs>
        <w:ind w:left="1627" w:right="720" w:hanging="720"/>
        <w:rPr>
          <w:rFonts w:ascii="Times New Roman" w:hAnsi="Times New Roman"/>
          <w:sz w:val="21"/>
          <w:szCs w:val="21"/>
        </w:rPr>
      </w:pPr>
    </w:p>
    <w:p w14:paraId="000033A5" w14:textId="77777777" w:rsidR="00014169" w:rsidRPr="008A39D7" w:rsidRDefault="00014169" w:rsidP="003D42F9">
      <w:pPr>
        <w:pStyle w:val="Header"/>
        <w:tabs>
          <w:tab w:val="clear" w:pos="4320"/>
          <w:tab w:val="clear" w:pos="8640"/>
        </w:tabs>
        <w:ind w:right="36"/>
        <w:rPr>
          <w:rFonts w:ascii="Times New Roman" w:hAnsi="Times New Roman"/>
          <w:bCs/>
        </w:rPr>
      </w:pPr>
    </w:p>
    <w:sectPr w:rsidR="00014169" w:rsidRPr="008A39D7" w:rsidSect="003534E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63846" w14:textId="77777777" w:rsidR="00C757F6" w:rsidRDefault="00C757F6" w:rsidP="00701A07">
      <w:r>
        <w:separator/>
      </w:r>
    </w:p>
  </w:endnote>
  <w:endnote w:type="continuationSeparator" w:id="0">
    <w:p w14:paraId="26F8B691" w14:textId="77777777" w:rsidR="00C757F6" w:rsidRDefault="00C757F6" w:rsidP="007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9FE3C" w14:textId="77777777" w:rsidR="00C757F6" w:rsidRDefault="00C757F6" w:rsidP="00701A07">
      <w:r>
        <w:separator/>
      </w:r>
    </w:p>
  </w:footnote>
  <w:footnote w:type="continuationSeparator" w:id="0">
    <w:p w14:paraId="20B5B15A" w14:textId="77777777" w:rsidR="00C757F6" w:rsidRDefault="00C757F6" w:rsidP="0070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1810" w14:textId="14FAB9B0" w:rsidR="00C757F6" w:rsidRDefault="00C757F6" w:rsidP="007362BC">
    <w:pPr>
      <w:pStyle w:val="Header"/>
      <w:tabs>
        <w:tab w:val="clear" w:pos="8640"/>
        <w:tab w:val="right" w:pos="9360"/>
      </w:tabs>
      <w:ind w:left="720" w:right="720"/>
      <w:rPr>
        <w:rFonts w:ascii="Times New Roman" w:hAnsi="Times New Roman"/>
        <w:sz w:val="20"/>
        <w:szCs w:val="20"/>
      </w:rPr>
    </w:pPr>
    <w:r w:rsidRPr="00701A07">
      <w:rPr>
        <w:rFonts w:ascii="Times New Roman" w:hAnsi="Times New Roman"/>
        <w:sz w:val="20"/>
        <w:szCs w:val="20"/>
      </w:rPr>
      <w:t>New England Dermatological Society</w:t>
    </w:r>
    <w:r w:rsidRPr="00701A07">
      <w:rPr>
        <w:rFonts w:ascii="Times New Roman" w:hAnsi="Times New Roman"/>
        <w:sz w:val="20"/>
        <w:szCs w:val="20"/>
      </w:rPr>
      <w:tab/>
      <w:t xml:space="preserve">                                </w:t>
    </w:r>
    <w:r w:rsidR="00692542">
      <w:rPr>
        <w:rFonts w:ascii="Times New Roman" w:hAnsi="Times New Roman"/>
        <w:sz w:val="20"/>
        <w:szCs w:val="20"/>
      </w:rPr>
      <w:t xml:space="preserve">               </w:t>
    </w:r>
    <w:r w:rsidR="00692542">
      <w:rPr>
        <w:rFonts w:ascii="Times New Roman" w:hAnsi="Times New Roman"/>
        <w:sz w:val="20"/>
        <w:szCs w:val="20"/>
      </w:rPr>
      <w:tab/>
      <w:t>January 30, 2016</w:t>
    </w:r>
  </w:p>
  <w:p w14:paraId="11B2CFCB" w14:textId="77777777" w:rsidR="00C757F6" w:rsidRPr="00701A07" w:rsidRDefault="00C757F6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D2C"/>
    <w:multiLevelType w:val="hybridMultilevel"/>
    <w:tmpl w:val="4620B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4373C"/>
    <w:multiLevelType w:val="hybridMultilevel"/>
    <w:tmpl w:val="BBC4E25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1E347622"/>
    <w:multiLevelType w:val="multilevel"/>
    <w:tmpl w:val="9CA853E4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position w:val="0"/>
        <w:sz w:val="18"/>
        <w:szCs w:val="18"/>
        <w:rtl w:val="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position w:val="0"/>
        <w:sz w:val="18"/>
        <w:szCs w:val="18"/>
        <w:rtl w:val="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position w:val="0"/>
        <w:sz w:val="18"/>
        <w:szCs w:val="18"/>
        <w:rtl w:val="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position w:val="0"/>
        <w:sz w:val="18"/>
        <w:szCs w:val="18"/>
        <w:rtl w:val="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position w:val="0"/>
        <w:sz w:val="18"/>
        <w:szCs w:val="18"/>
        <w:rtl w:val="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position w:val="0"/>
        <w:sz w:val="18"/>
        <w:szCs w:val="18"/>
        <w:rtl w:val="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position w:val="0"/>
        <w:sz w:val="18"/>
        <w:szCs w:val="18"/>
        <w:rtl w:val="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position w:val="0"/>
        <w:sz w:val="18"/>
        <w:szCs w:val="18"/>
        <w:rtl w:val="0"/>
      </w:rPr>
    </w:lvl>
  </w:abstractNum>
  <w:abstractNum w:abstractNumId="3">
    <w:nsid w:val="24E6408C"/>
    <w:multiLevelType w:val="hybridMultilevel"/>
    <w:tmpl w:val="03260D5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78C66C3"/>
    <w:multiLevelType w:val="multilevel"/>
    <w:tmpl w:val="DD442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15796"/>
    <w:multiLevelType w:val="hybridMultilevel"/>
    <w:tmpl w:val="BFFA5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02F96"/>
    <w:multiLevelType w:val="hybridMultilevel"/>
    <w:tmpl w:val="B56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908CF"/>
    <w:multiLevelType w:val="hybridMultilevel"/>
    <w:tmpl w:val="71040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11A94"/>
    <w:multiLevelType w:val="multilevel"/>
    <w:tmpl w:val="9A5C5DE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b w:val="0"/>
        <w:bCs w:val="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b w:val="0"/>
        <w:bCs w:val="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b w:val="0"/>
        <w:bCs w:val="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b w:val="0"/>
        <w:bCs w:val="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b w:val="0"/>
        <w:bCs w:val="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b w:val="0"/>
        <w:bCs w:val="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b w:val="0"/>
        <w:bCs w:val="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b w:val="0"/>
        <w:bCs w:val="0"/>
        <w:position w:val="0"/>
        <w:sz w:val="18"/>
        <w:szCs w:val="18"/>
      </w:rPr>
    </w:lvl>
  </w:abstractNum>
  <w:abstractNum w:abstractNumId="9">
    <w:nsid w:val="43A376D8"/>
    <w:multiLevelType w:val="multilevel"/>
    <w:tmpl w:val="26F4C91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43BD6901"/>
    <w:multiLevelType w:val="hybridMultilevel"/>
    <w:tmpl w:val="E9DA1732"/>
    <w:lvl w:ilvl="0" w:tplc="3E3275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D7532"/>
    <w:multiLevelType w:val="hybridMultilevel"/>
    <w:tmpl w:val="7E120BBE"/>
    <w:lvl w:ilvl="0" w:tplc="CFDA811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F0C51"/>
    <w:multiLevelType w:val="hybridMultilevel"/>
    <w:tmpl w:val="65481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3A1948"/>
    <w:multiLevelType w:val="hybridMultilevel"/>
    <w:tmpl w:val="19D20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2777C"/>
    <w:multiLevelType w:val="multilevel"/>
    <w:tmpl w:val="6750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03E6C"/>
    <w:multiLevelType w:val="hybridMultilevel"/>
    <w:tmpl w:val="C9925B4E"/>
    <w:lvl w:ilvl="0" w:tplc="32DA2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F7111"/>
    <w:multiLevelType w:val="hybridMultilevel"/>
    <w:tmpl w:val="4E06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039F2"/>
    <w:multiLevelType w:val="multilevel"/>
    <w:tmpl w:val="95FC50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b/>
        <w:b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b w:val="0"/>
        <w:bCs w:val="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b w:val="0"/>
        <w:bCs w:val="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b w:val="0"/>
        <w:bCs w:val="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b w:val="0"/>
        <w:bCs w:val="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b w:val="0"/>
        <w:bCs w:val="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b w:val="0"/>
        <w:bCs w:val="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b w:val="0"/>
        <w:bCs w:val="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b w:val="0"/>
        <w:bCs w:val="0"/>
        <w:position w:val="0"/>
        <w:sz w:val="18"/>
        <w:szCs w:val="18"/>
      </w:rPr>
    </w:lvl>
  </w:abstractNum>
  <w:abstractNum w:abstractNumId="18">
    <w:nsid w:val="6B1A086B"/>
    <w:multiLevelType w:val="multilevel"/>
    <w:tmpl w:val="24AC5C42"/>
    <w:lvl w:ilvl="0">
      <w:start w:val="1"/>
      <w:numFmt w:val="bullet"/>
      <w:lvlText w:val=""/>
      <w:lvlJc w:val="left"/>
      <w:pPr>
        <w:ind w:left="359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19">
    <w:nsid w:val="6B35109C"/>
    <w:multiLevelType w:val="multilevel"/>
    <w:tmpl w:val="E07EF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E07CF7"/>
    <w:multiLevelType w:val="hybridMultilevel"/>
    <w:tmpl w:val="A552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11D3C"/>
    <w:multiLevelType w:val="hybridMultilevel"/>
    <w:tmpl w:val="B3961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2A0F70"/>
    <w:multiLevelType w:val="hybridMultilevel"/>
    <w:tmpl w:val="FD4C1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8F24C1"/>
    <w:multiLevelType w:val="hybridMultilevel"/>
    <w:tmpl w:val="759E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0"/>
  </w:num>
  <w:num w:numId="5">
    <w:abstractNumId w:val="11"/>
  </w:num>
  <w:num w:numId="6">
    <w:abstractNumId w:val="20"/>
  </w:num>
  <w:num w:numId="7">
    <w:abstractNumId w:val="19"/>
  </w:num>
  <w:num w:numId="8">
    <w:abstractNumId w:val="4"/>
  </w:num>
  <w:num w:numId="9">
    <w:abstractNumId w:val="14"/>
  </w:num>
  <w:num w:numId="10">
    <w:abstractNumId w:val="18"/>
  </w:num>
  <w:num w:numId="11">
    <w:abstractNumId w:val="16"/>
  </w:num>
  <w:num w:numId="12">
    <w:abstractNumId w:val="3"/>
  </w:num>
  <w:num w:numId="13">
    <w:abstractNumId w:val="22"/>
  </w:num>
  <w:num w:numId="14">
    <w:abstractNumId w:val="5"/>
  </w:num>
  <w:num w:numId="15">
    <w:abstractNumId w:val="2"/>
  </w:num>
  <w:num w:numId="16">
    <w:abstractNumId w:val="9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3"/>
  </w:num>
  <w:num w:numId="24">
    <w:abstractNumId w:val="8"/>
  </w:num>
  <w:num w:numId="2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07"/>
    <w:rsid w:val="0001066E"/>
    <w:rsid w:val="00011D30"/>
    <w:rsid w:val="00013F0C"/>
    <w:rsid w:val="00014169"/>
    <w:rsid w:val="00017B26"/>
    <w:rsid w:val="00024B86"/>
    <w:rsid w:val="00031ED9"/>
    <w:rsid w:val="0003224A"/>
    <w:rsid w:val="0003250F"/>
    <w:rsid w:val="000360ED"/>
    <w:rsid w:val="00036AEE"/>
    <w:rsid w:val="0004330E"/>
    <w:rsid w:val="00045098"/>
    <w:rsid w:val="000534DA"/>
    <w:rsid w:val="00073749"/>
    <w:rsid w:val="00080A09"/>
    <w:rsid w:val="000953B2"/>
    <w:rsid w:val="000B067A"/>
    <w:rsid w:val="000C616A"/>
    <w:rsid w:val="000D757D"/>
    <w:rsid w:val="000D7760"/>
    <w:rsid w:val="000E1D69"/>
    <w:rsid w:val="001012E2"/>
    <w:rsid w:val="00115E90"/>
    <w:rsid w:val="001246F3"/>
    <w:rsid w:val="00131AC3"/>
    <w:rsid w:val="001328CC"/>
    <w:rsid w:val="00145D98"/>
    <w:rsid w:val="001477AD"/>
    <w:rsid w:val="00152EDA"/>
    <w:rsid w:val="00185550"/>
    <w:rsid w:val="0019774B"/>
    <w:rsid w:val="00197988"/>
    <w:rsid w:val="001A3EC1"/>
    <w:rsid w:val="001A5039"/>
    <w:rsid w:val="001B1EE1"/>
    <w:rsid w:val="001B77DC"/>
    <w:rsid w:val="001C041A"/>
    <w:rsid w:val="001C2558"/>
    <w:rsid w:val="001C6F4F"/>
    <w:rsid w:val="001E0785"/>
    <w:rsid w:val="001E5A4D"/>
    <w:rsid w:val="001F7DB9"/>
    <w:rsid w:val="00212803"/>
    <w:rsid w:val="0021469D"/>
    <w:rsid w:val="002209AE"/>
    <w:rsid w:val="0022495E"/>
    <w:rsid w:val="00225742"/>
    <w:rsid w:val="00246A64"/>
    <w:rsid w:val="00246D8C"/>
    <w:rsid w:val="002508DA"/>
    <w:rsid w:val="00271F87"/>
    <w:rsid w:val="00272DCE"/>
    <w:rsid w:val="002869CE"/>
    <w:rsid w:val="00292978"/>
    <w:rsid w:val="00295ADA"/>
    <w:rsid w:val="002A1643"/>
    <w:rsid w:val="002B1944"/>
    <w:rsid w:val="002C1F55"/>
    <w:rsid w:val="002C55A6"/>
    <w:rsid w:val="002D1E2C"/>
    <w:rsid w:val="002E265E"/>
    <w:rsid w:val="002E67CE"/>
    <w:rsid w:val="002E7B5B"/>
    <w:rsid w:val="002F3EEC"/>
    <w:rsid w:val="00310B0B"/>
    <w:rsid w:val="00313287"/>
    <w:rsid w:val="00314DCA"/>
    <w:rsid w:val="0033127F"/>
    <w:rsid w:val="003351FC"/>
    <w:rsid w:val="00343553"/>
    <w:rsid w:val="003463ED"/>
    <w:rsid w:val="00347CE4"/>
    <w:rsid w:val="003534EB"/>
    <w:rsid w:val="00356F52"/>
    <w:rsid w:val="00357675"/>
    <w:rsid w:val="0036484D"/>
    <w:rsid w:val="003664C8"/>
    <w:rsid w:val="0037109C"/>
    <w:rsid w:val="003742B2"/>
    <w:rsid w:val="0037684E"/>
    <w:rsid w:val="00383E9A"/>
    <w:rsid w:val="00384C1A"/>
    <w:rsid w:val="00394F7D"/>
    <w:rsid w:val="003A4205"/>
    <w:rsid w:val="003C0E0A"/>
    <w:rsid w:val="003C359B"/>
    <w:rsid w:val="003C5389"/>
    <w:rsid w:val="003D42F9"/>
    <w:rsid w:val="003E3736"/>
    <w:rsid w:val="003E501B"/>
    <w:rsid w:val="00405EA9"/>
    <w:rsid w:val="00415AF3"/>
    <w:rsid w:val="00420AD5"/>
    <w:rsid w:val="004249D9"/>
    <w:rsid w:val="00431B8C"/>
    <w:rsid w:val="00433377"/>
    <w:rsid w:val="00437F5F"/>
    <w:rsid w:val="00445978"/>
    <w:rsid w:val="00451164"/>
    <w:rsid w:val="0045753D"/>
    <w:rsid w:val="00463C83"/>
    <w:rsid w:val="00464E2B"/>
    <w:rsid w:val="00467859"/>
    <w:rsid w:val="00483A4C"/>
    <w:rsid w:val="00483B33"/>
    <w:rsid w:val="00484014"/>
    <w:rsid w:val="004842F0"/>
    <w:rsid w:val="004918BE"/>
    <w:rsid w:val="004918C5"/>
    <w:rsid w:val="004B12D5"/>
    <w:rsid w:val="004B5319"/>
    <w:rsid w:val="004C033D"/>
    <w:rsid w:val="004C485C"/>
    <w:rsid w:val="004C523C"/>
    <w:rsid w:val="004E22D4"/>
    <w:rsid w:val="004F1985"/>
    <w:rsid w:val="005248F3"/>
    <w:rsid w:val="00525554"/>
    <w:rsid w:val="00534ACE"/>
    <w:rsid w:val="00534F73"/>
    <w:rsid w:val="00535349"/>
    <w:rsid w:val="00536620"/>
    <w:rsid w:val="005457D3"/>
    <w:rsid w:val="00554527"/>
    <w:rsid w:val="005578C7"/>
    <w:rsid w:val="005637C5"/>
    <w:rsid w:val="00564614"/>
    <w:rsid w:val="00565EED"/>
    <w:rsid w:val="00586169"/>
    <w:rsid w:val="005A351E"/>
    <w:rsid w:val="005A6807"/>
    <w:rsid w:val="005B18EA"/>
    <w:rsid w:val="005B6955"/>
    <w:rsid w:val="005C5C2C"/>
    <w:rsid w:val="005C7C5E"/>
    <w:rsid w:val="005D651E"/>
    <w:rsid w:val="005E2901"/>
    <w:rsid w:val="005F1FAF"/>
    <w:rsid w:val="00601FBC"/>
    <w:rsid w:val="00607594"/>
    <w:rsid w:val="0062020F"/>
    <w:rsid w:val="00627020"/>
    <w:rsid w:val="00627766"/>
    <w:rsid w:val="00633737"/>
    <w:rsid w:val="00633F77"/>
    <w:rsid w:val="0063571F"/>
    <w:rsid w:val="006455F9"/>
    <w:rsid w:val="00645B1F"/>
    <w:rsid w:val="006528FE"/>
    <w:rsid w:val="00656E78"/>
    <w:rsid w:val="006645F5"/>
    <w:rsid w:val="00666AD4"/>
    <w:rsid w:val="00681E9B"/>
    <w:rsid w:val="00690A01"/>
    <w:rsid w:val="00692542"/>
    <w:rsid w:val="006A0267"/>
    <w:rsid w:val="006A25E7"/>
    <w:rsid w:val="006A7324"/>
    <w:rsid w:val="006B025A"/>
    <w:rsid w:val="006B1C83"/>
    <w:rsid w:val="006C0E84"/>
    <w:rsid w:val="006C5A24"/>
    <w:rsid w:val="006C7280"/>
    <w:rsid w:val="006D7625"/>
    <w:rsid w:val="006D7FC6"/>
    <w:rsid w:val="006E1005"/>
    <w:rsid w:val="006F46AE"/>
    <w:rsid w:val="006F58F7"/>
    <w:rsid w:val="00701A07"/>
    <w:rsid w:val="00711C2C"/>
    <w:rsid w:val="00713FFA"/>
    <w:rsid w:val="007224D6"/>
    <w:rsid w:val="00733A55"/>
    <w:rsid w:val="007362BC"/>
    <w:rsid w:val="00737E24"/>
    <w:rsid w:val="0074179A"/>
    <w:rsid w:val="00750E92"/>
    <w:rsid w:val="00760AA0"/>
    <w:rsid w:val="00770EA6"/>
    <w:rsid w:val="00776812"/>
    <w:rsid w:val="007843B9"/>
    <w:rsid w:val="0079160C"/>
    <w:rsid w:val="00792B9C"/>
    <w:rsid w:val="00794A5B"/>
    <w:rsid w:val="00797965"/>
    <w:rsid w:val="007A06EE"/>
    <w:rsid w:val="007A371B"/>
    <w:rsid w:val="007A7CD6"/>
    <w:rsid w:val="007C69E2"/>
    <w:rsid w:val="007D2C5B"/>
    <w:rsid w:val="007F2785"/>
    <w:rsid w:val="00802F52"/>
    <w:rsid w:val="0080654B"/>
    <w:rsid w:val="0081342C"/>
    <w:rsid w:val="0081544E"/>
    <w:rsid w:val="00817B6E"/>
    <w:rsid w:val="008251A3"/>
    <w:rsid w:val="00825D09"/>
    <w:rsid w:val="008304A0"/>
    <w:rsid w:val="00841C3D"/>
    <w:rsid w:val="008430CB"/>
    <w:rsid w:val="008448AC"/>
    <w:rsid w:val="008457A0"/>
    <w:rsid w:val="008479C7"/>
    <w:rsid w:val="00861009"/>
    <w:rsid w:val="0086232A"/>
    <w:rsid w:val="008712A2"/>
    <w:rsid w:val="00874E43"/>
    <w:rsid w:val="00876993"/>
    <w:rsid w:val="00883D20"/>
    <w:rsid w:val="0088435C"/>
    <w:rsid w:val="0089484F"/>
    <w:rsid w:val="00897A5D"/>
    <w:rsid w:val="008A2166"/>
    <w:rsid w:val="008A22A8"/>
    <w:rsid w:val="008A39D7"/>
    <w:rsid w:val="008A49BC"/>
    <w:rsid w:val="008A7D5A"/>
    <w:rsid w:val="008B6E62"/>
    <w:rsid w:val="008D1681"/>
    <w:rsid w:val="008D76AE"/>
    <w:rsid w:val="008E1826"/>
    <w:rsid w:val="008E1AB6"/>
    <w:rsid w:val="008F64D8"/>
    <w:rsid w:val="008F7565"/>
    <w:rsid w:val="009007F1"/>
    <w:rsid w:val="00903519"/>
    <w:rsid w:val="00910456"/>
    <w:rsid w:val="00925BE5"/>
    <w:rsid w:val="00926D5D"/>
    <w:rsid w:val="00935350"/>
    <w:rsid w:val="00943644"/>
    <w:rsid w:val="009502FB"/>
    <w:rsid w:val="00952D40"/>
    <w:rsid w:val="00961E9C"/>
    <w:rsid w:val="009649CB"/>
    <w:rsid w:val="009669B8"/>
    <w:rsid w:val="009671E0"/>
    <w:rsid w:val="009741C8"/>
    <w:rsid w:val="00977174"/>
    <w:rsid w:val="00985C28"/>
    <w:rsid w:val="009A1169"/>
    <w:rsid w:val="009A7B62"/>
    <w:rsid w:val="009B362E"/>
    <w:rsid w:val="009C0908"/>
    <w:rsid w:val="009C5374"/>
    <w:rsid w:val="009C5BDC"/>
    <w:rsid w:val="009D3E82"/>
    <w:rsid w:val="009D5C21"/>
    <w:rsid w:val="009D6F5D"/>
    <w:rsid w:val="009E2D85"/>
    <w:rsid w:val="009E599F"/>
    <w:rsid w:val="009F0E36"/>
    <w:rsid w:val="009F2903"/>
    <w:rsid w:val="00A02047"/>
    <w:rsid w:val="00A118C0"/>
    <w:rsid w:val="00A13831"/>
    <w:rsid w:val="00A1538A"/>
    <w:rsid w:val="00A27FCA"/>
    <w:rsid w:val="00A32047"/>
    <w:rsid w:val="00A61298"/>
    <w:rsid w:val="00A735B8"/>
    <w:rsid w:val="00A82996"/>
    <w:rsid w:val="00A912AC"/>
    <w:rsid w:val="00AA5019"/>
    <w:rsid w:val="00AC1762"/>
    <w:rsid w:val="00AC467D"/>
    <w:rsid w:val="00AC72F3"/>
    <w:rsid w:val="00AD6BA7"/>
    <w:rsid w:val="00AF51C3"/>
    <w:rsid w:val="00AF5B56"/>
    <w:rsid w:val="00AF7BB4"/>
    <w:rsid w:val="00B01568"/>
    <w:rsid w:val="00B028AE"/>
    <w:rsid w:val="00B065EF"/>
    <w:rsid w:val="00B13B83"/>
    <w:rsid w:val="00B23EAD"/>
    <w:rsid w:val="00B30243"/>
    <w:rsid w:val="00B34475"/>
    <w:rsid w:val="00B353BF"/>
    <w:rsid w:val="00B41A95"/>
    <w:rsid w:val="00B4410E"/>
    <w:rsid w:val="00B53859"/>
    <w:rsid w:val="00B559D1"/>
    <w:rsid w:val="00B5688F"/>
    <w:rsid w:val="00B65FDF"/>
    <w:rsid w:val="00B72515"/>
    <w:rsid w:val="00B80FB2"/>
    <w:rsid w:val="00B81976"/>
    <w:rsid w:val="00B84151"/>
    <w:rsid w:val="00B86FB1"/>
    <w:rsid w:val="00B91E27"/>
    <w:rsid w:val="00BA02DF"/>
    <w:rsid w:val="00BA05AC"/>
    <w:rsid w:val="00BA4E02"/>
    <w:rsid w:val="00BA7C7B"/>
    <w:rsid w:val="00BB051F"/>
    <w:rsid w:val="00BB6CB3"/>
    <w:rsid w:val="00BC1322"/>
    <w:rsid w:val="00BD714B"/>
    <w:rsid w:val="00BE28E7"/>
    <w:rsid w:val="00BE7ABE"/>
    <w:rsid w:val="00BF1948"/>
    <w:rsid w:val="00BF40D2"/>
    <w:rsid w:val="00C0614F"/>
    <w:rsid w:val="00C06343"/>
    <w:rsid w:val="00C10EF5"/>
    <w:rsid w:val="00C11B66"/>
    <w:rsid w:val="00C125B1"/>
    <w:rsid w:val="00C14848"/>
    <w:rsid w:val="00C15813"/>
    <w:rsid w:val="00C16FF0"/>
    <w:rsid w:val="00C17FE1"/>
    <w:rsid w:val="00C21598"/>
    <w:rsid w:val="00C45987"/>
    <w:rsid w:val="00C47158"/>
    <w:rsid w:val="00C56D1B"/>
    <w:rsid w:val="00C73533"/>
    <w:rsid w:val="00C73AA8"/>
    <w:rsid w:val="00C7465B"/>
    <w:rsid w:val="00C757F6"/>
    <w:rsid w:val="00C809F5"/>
    <w:rsid w:val="00C83404"/>
    <w:rsid w:val="00C9081E"/>
    <w:rsid w:val="00C95AC5"/>
    <w:rsid w:val="00CA0CD4"/>
    <w:rsid w:val="00CA1EED"/>
    <w:rsid w:val="00CA7C64"/>
    <w:rsid w:val="00CB4556"/>
    <w:rsid w:val="00CB6177"/>
    <w:rsid w:val="00CC0C9D"/>
    <w:rsid w:val="00CC1F80"/>
    <w:rsid w:val="00CD2F50"/>
    <w:rsid w:val="00CE3642"/>
    <w:rsid w:val="00CF0CB9"/>
    <w:rsid w:val="00CF655A"/>
    <w:rsid w:val="00D0422C"/>
    <w:rsid w:val="00D24D07"/>
    <w:rsid w:val="00D25A7B"/>
    <w:rsid w:val="00D44D31"/>
    <w:rsid w:val="00D45A5D"/>
    <w:rsid w:val="00D45E88"/>
    <w:rsid w:val="00D53CCD"/>
    <w:rsid w:val="00D630A1"/>
    <w:rsid w:val="00D639B1"/>
    <w:rsid w:val="00D643D7"/>
    <w:rsid w:val="00D64448"/>
    <w:rsid w:val="00D64B2E"/>
    <w:rsid w:val="00D72E42"/>
    <w:rsid w:val="00D75A43"/>
    <w:rsid w:val="00D83C63"/>
    <w:rsid w:val="00D865D1"/>
    <w:rsid w:val="00D919CF"/>
    <w:rsid w:val="00D9245E"/>
    <w:rsid w:val="00D94C5B"/>
    <w:rsid w:val="00DA2807"/>
    <w:rsid w:val="00DB0264"/>
    <w:rsid w:val="00DB3727"/>
    <w:rsid w:val="00DB5DE7"/>
    <w:rsid w:val="00DB7A16"/>
    <w:rsid w:val="00DC044D"/>
    <w:rsid w:val="00DC4260"/>
    <w:rsid w:val="00DD6B22"/>
    <w:rsid w:val="00DD74BD"/>
    <w:rsid w:val="00DE3435"/>
    <w:rsid w:val="00DE7C25"/>
    <w:rsid w:val="00DF292B"/>
    <w:rsid w:val="00E054C7"/>
    <w:rsid w:val="00E06DF3"/>
    <w:rsid w:val="00E102FF"/>
    <w:rsid w:val="00E15B77"/>
    <w:rsid w:val="00E16DCE"/>
    <w:rsid w:val="00E20E52"/>
    <w:rsid w:val="00E260FF"/>
    <w:rsid w:val="00E31D8A"/>
    <w:rsid w:val="00E4198E"/>
    <w:rsid w:val="00E41D97"/>
    <w:rsid w:val="00E51DE9"/>
    <w:rsid w:val="00E61B14"/>
    <w:rsid w:val="00E71148"/>
    <w:rsid w:val="00E7149D"/>
    <w:rsid w:val="00E732C4"/>
    <w:rsid w:val="00E87FB9"/>
    <w:rsid w:val="00E918FC"/>
    <w:rsid w:val="00EA0472"/>
    <w:rsid w:val="00EA40B3"/>
    <w:rsid w:val="00EC5F7B"/>
    <w:rsid w:val="00ED220F"/>
    <w:rsid w:val="00ED3548"/>
    <w:rsid w:val="00EE41DE"/>
    <w:rsid w:val="00EE6EC2"/>
    <w:rsid w:val="00EF78AD"/>
    <w:rsid w:val="00F03F6B"/>
    <w:rsid w:val="00F041EC"/>
    <w:rsid w:val="00F11548"/>
    <w:rsid w:val="00F156A9"/>
    <w:rsid w:val="00F17ABF"/>
    <w:rsid w:val="00F20CA3"/>
    <w:rsid w:val="00F23EB7"/>
    <w:rsid w:val="00F252BF"/>
    <w:rsid w:val="00F25E75"/>
    <w:rsid w:val="00F30954"/>
    <w:rsid w:val="00F36238"/>
    <w:rsid w:val="00F400EC"/>
    <w:rsid w:val="00F42FA3"/>
    <w:rsid w:val="00F46744"/>
    <w:rsid w:val="00F502FD"/>
    <w:rsid w:val="00F508D4"/>
    <w:rsid w:val="00F50C47"/>
    <w:rsid w:val="00F53CA3"/>
    <w:rsid w:val="00F55350"/>
    <w:rsid w:val="00F56260"/>
    <w:rsid w:val="00F5767D"/>
    <w:rsid w:val="00F6318F"/>
    <w:rsid w:val="00F64B74"/>
    <w:rsid w:val="00F70284"/>
    <w:rsid w:val="00F73F44"/>
    <w:rsid w:val="00F86A1B"/>
    <w:rsid w:val="00F94BA4"/>
    <w:rsid w:val="00FA100B"/>
    <w:rsid w:val="00FA3671"/>
    <w:rsid w:val="00FA4BD3"/>
    <w:rsid w:val="00FA75FB"/>
    <w:rsid w:val="00FA7A8B"/>
    <w:rsid w:val="00FB5A77"/>
    <w:rsid w:val="00FC07B1"/>
    <w:rsid w:val="00FC12D9"/>
    <w:rsid w:val="00FC13F8"/>
    <w:rsid w:val="00FC5F0B"/>
    <w:rsid w:val="00FD00A3"/>
    <w:rsid w:val="00FD5221"/>
    <w:rsid w:val="00FE61EB"/>
    <w:rsid w:val="00FF2256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BD0C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320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A07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7AB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B18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01A07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01A07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1A07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1A07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01A07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01A07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01A0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01A0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01A0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01A0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01A0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01A07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701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A07"/>
  </w:style>
  <w:style w:type="paragraph" w:styleId="Footer">
    <w:name w:val="footer"/>
    <w:basedOn w:val="Normal"/>
    <w:link w:val="FooterChar"/>
    <w:uiPriority w:val="99"/>
    <w:unhideWhenUsed/>
    <w:rsid w:val="00701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A07"/>
  </w:style>
  <w:style w:type="paragraph" w:styleId="NormalWeb">
    <w:name w:val="Normal (Web)"/>
    <w:basedOn w:val="Normal"/>
    <w:rsid w:val="00701A07"/>
    <w:pPr>
      <w:spacing w:beforeLines="1" w:afterLines="1"/>
    </w:pPr>
    <w:rPr>
      <w:rFonts w:ascii="Times" w:eastAsia="Cambria" w:hAnsi="Times"/>
      <w:noProof/>
      <w:sz w:val="20"/>
      <w:szCs w:val="20"/>
    </w:rPr>
  </w:style>
  <w:style w:type="character" w:customStyle="1" w:styleId="highlight">
    <w:name w:val="highlight"/>
    <w:rsid w:val="00CF655A"/>
  </w:style>
  <w:style w:type="character" w:styleId="Hyperlink">
    <w:name w:val="Hyperlink"/>
    <w:uiPriority w:val="99"/>
    <w:unhideWhenUsed/>
    <w:rsid w:val="00AF7BB4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AF7BB4"/>
    <w:rPr>
      <w:noProof/>
    </w:rPr>
  </w:style>
  <w:style w:type="character" w:customStyle="1" w:styleId="EndNoteBibliographyChar">
    <w:name w:val="EndNote Bibliography Char"/>
    <w:link w:val="EndNoteBibliography"/>
    <w:rsid w:val="00AF7BB4"/>
    <w:rPr>
      <w:noProof/>
      <w:sz w:val="24"/>
      <w:szCs w:val="24"/>
    </w:rPr>
  </w:style>
  <w:style w:type="paragraph" w:customStyle="1" w:styleId="Normal0">
    <w:name w:val="[Normal]"/>
    <w:rsid w:val="00AF7BB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4249D9"/>
    <w:pPr>
      <w:ind w:left="180" w:hanging="180"/>
    </w:pPr>
    <w:rPr>
      <w:rFonts w:ascii="Arial" w:eastAsia="Times New Roman" w:hAnsi="Arial"/>
      <w:noProof/>
      <w:sz w:val="18"/>
      <w:szCs w:val="20"/>
    </w:rPr>
  </w:style>
  <w:style w:type="character" w:customStyle="1" w:styleId="BodyTextIndentChar">
    <w:name w:val="Body Text Indent Char"/>
    <w:link w:val="BodyTextIndent"/>
    <w:semiHidden/>
    <w:rsid w:val="004249D9"/>
    <w:rPr>
      <w:rFonts w:ascii="Arial" w:eastAsia="Times New Roman" w:hAnsi="Arial"/>
      <w:noProof/>
      <w:sz w:val="18"/>
    </w:rPr>
  </w:style>
  <w:style w:type="character" w:customStyle="1" w:styleId="pagecontents">
    <w:name w:val="pagecontents"/>
    <w:rsid w:val="00F94BA4"/>
  </w:style>
  <w:style w:type="paragraph" w:styleId="BodyTextIndent2">
    <w:name w:val="Body Text Indent 2"/>
    <w:basedOn w:val="Normal"/>
    <w:link w:val="BodyTextIndent2Char"/>
    <w:uiPriority w:val="99"/>
    <w:unhideWhenUsed/>
    <w:rsid w:val="002F3EE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2F3EEC"/>
    <w:rPr>
      <w:sz w:val="24"/>
      <w:szCs w:val="24"/>
    </w:rPr>
  </w:style>
  <w:style w:type="paragraph" w:styleId="Title">
    <w:name w:val="Title"/>
    <w:basedOn w:val="Normal"/>
    <w:link w:val="TitleChar"/>
    <w:qFormat/>
    <w:rsid w:val="002F3EEC"/>
    <w:pPr>
      <w:jc w:val="center"/>
    </w:pPr>
    <w:rPr>
      <w:rFonts w:ascii="Arial" w:eastAsia="Times New Roman" w:hAnsi="Arial"/>
      <w:b/>
      <w:bCs/>
      <w:noProof/>
      <w:sz w:val="32"/>
      <w:szCs w:val="20"/>
    </w:rPr>
  </w:style>
  <w:style w:type="character" w:customStyle="1" w:styleId="TitleChar">
    <w:name w:val="Title Char"/>
    <w:link w:val="Title"/>
    <w:rsid w:val="002F3EEC"/>
    <w:rPr>
      <w:rFonts w:ascii="Arial" w:eastAsia="Times New Roman" w:hAnsi="Arial"/>
      <w:b/>
      <w:bCs/>
      <w:noProof/>
      <w:sz w:val="32"/>
    </w:rPr>
  </w:style>
  <w:style w:type="paragraph" w:customStyle="1" w:styleId="HeaderFooter">
    <w:name w:val="Header &amp; Footer"/>
    <w:rsid w:val="002F3E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Body">
    <w:name w:val="Body"/>
    <w:rsid w:val="002F3EE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sz w:val="24"/>
      <w:szCs w:val="24"/>
      <w:u w:color="000000"/>
      <w:bdr w:val="nil"/>
    </w:rPr>
  </w:style>
  <w:style w:type="character" w:styleId="FollowedHyperlink">
    <w:name w:val="FollowedHyperlink"/>
    <w:uiPriority w:val="99"/>
    <w:semiHidden/>
    <w:unhideWhenUsed/>
    <w:rsid w:val="007C69E2"/>
    <w:rPr>
      <w:color w:val="800080"/>
      <w:u w:val="single"/>
    </w:rPr>
  </w:style>
  <w:style w:type="character" w:customStyle="1" w:styleId="apple-converted-space">
    <w:name w:val="apple-converted-space"/>
    <w:rsid w:val="00431B8C"/>
  </w:style>
  <w:style w:type="character" w:customStyle="1" w:styleId="Heading5Char">
    <w:name w:val="Heading 5 Char"/>
    <w:link w:val="Heading5"/>
    <w:uiPriority w:val="9"/>
    <w:rsid w:val="005B18EA"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897A5D"/>
    <w:pPr>
      <w:ind w:left="720"/>
      <w:contextualSpacing/>
    </w:pPr>
    <w:rPr>
      <w:rFonts w:ascii="Times New Roman" w:eastAsia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0456"/>
    <w:rPr>
      <w:rFonts w:ascii="Courier New" w:eastAsia="Times New Roman" w:hAnsi="Courier New"/>
    </w:rPr>
  </w:style>
  <w:style w:type="paragraph" w:styleId="Caption">
    <w:name w:val="caption"/>
    <w:basedOn w:val="Normal"/>
    <w:next w:val="Normal"/>
    <w:uiPriority w:val="35"/>
    <w:unhideWhenUsed/>
    <w:qFormat/>
    <w:rsid w:val="005578C7"/>
    <w:pPr>
      <w:spacing w:beforeLines="1" w:afterLines="1"/>
    </w:pPr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5C7C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C7C5E"/>
  </w:style>
  <w:style w:type="character" w:styleId="EndnoteReference">
    <w:name w:val="endnote reference"/>
    <w:uiPriority w:val="99"/>
    <w:semiHidden/>
    <w:unhideWhenUsed/>
    <w:rsid w:val="005C7C5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17ABF"/>
    <w:rPr>
      <w:rFonts w:eastAsia="Times New Roman"/>
      <w:b/>
      <w:bCs/>
      <w:sz w:val="26"/>
      <w:szCs w:val="26"/>
    </w:rPr>
  </w:style>
  <w:style w:type="paragraph" w:customStyle="1" w:styleId="Normal1">
    <w:name w:val="Normal1"/>
    <w:link w:val="Normal1Char"/>
    <w:rsid w:val="00B23EAD"/>
    <w:pPr>
      <w:widowControl w:val="0"/>
      <w:contextualSpacing/>
    </w:pPr>
    <w:rPr>
      <w:rFonts w:eastAsia="Cambria" w:cs="Cambria"/>
      <w:color w:val="000000"/>
      <w:sz w:val="24"/>
    </w:rPr>
  </w:style>
  <w:style w:type="character" w:customStyle="1" w:styleId="Normal1Char">
    <w:name w:val="Normal1 Char"/>
    <w:basedOn w:val="DefaultParagraphFont"/>
    <w:link w:val="Normal1"/>
    <w:rsid w:val="00B23EAD"/>
    <w:rPr>
      <w:rFonts w:eastAsia="Cambria" w:cs="Cambria"/>
      <w:color w:val="000000"/>
      <w:sz w:val="24"/>
      <w:lang w:val="en-US" w:eastAsia="en-US" w:bidi="ar-SA"/>
    </w:rPr>
  </w:style>
  <w:style w:type="character" w:customStyle="1" w:styleId="journal">
    <w:name w:val="journal"/>
    <w:rsid w:val="00383E9A"/>
  </w:style>
  <w:style w:type="character" w:customStyle="1" w:styleId="jnumber">
    <w:name w:val="jnumber"/>
    <w:rsid w:val="00383E9A"/>
  </w:style>
  <w:style w:type="character" w:customStyle="1" w:styleId="mb">
    <w:name w:val="mb"/>
    <w:rsid w:val="00383E9A"/>
  </w:style>
  <w:style w:type="paragraph" w:styleId="CommentText">
    <w:name w:val="annotation text"/>
    <w:basedOn w:val="Normal"/>
    <w:link w:val="CommentTextChar"/>
    <w:uiPriority w:val="99"/>
    <w:semiHidden/>
    <w:unhideWhenUsed/>
    <w:rsid w:val="00394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7D"/>
  </w:style>
  <w:style w:type="paragraph" w:customStyle="1" w:styleId="GridTable2">
    <w:name w:val="Grid Table 2"/>
    <w:basedOn w:val="Normal"/>
    <w:next w:val="Normal"/>
    <w:uiPriority w:val="70"/>
    <w:rsid w:val="00394F7D"/>
  </w:style>
  <w:style w:type="numbering" w:customStyle="1" w:styleId="List0">
    <w:name w:val="List 0"/>
    <w:basedOn w:val="NoList"/>
    <w:rsid w:val="00F5767D"/>
    <w:pPr>
      <w:numPr>
        <w:numId w:val="15"/>
      </w:numPr>
    </w:pPr>
  </w:style>
  <w:style w:type="paragraph" w:styleId="FootnoteText">
    <w:name w:val="footnote text"/>
    <w:link w:val="FootnoteTextChar"/>
    <w:rsid w:val="00F576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F5767D"/>
    <w:rPr>
      <w:rFonts w:eastAsia="Cambria" w:cs="Cambria"/>
      <w:color w:val="000000"/>
      <w:u w:color="000000"/>
      <w:bdr w:val="nil"/>
      <w:lang w:val="en-US" w:eastAsia="en-US" w:bidi="ar-SA"/>
    </w:rPr>
  </w:style>
  <w:style w:type="table" w:styleId="TableGrid">
    <w:name w:val="Table Grid"/>
    <w:basedOn w:val="TableNormal"/>
    <w:uiPriority w:val="59"/>
    <w:rsid w:val="00F576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5C28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C28"/>
    <w:rPr>
      <w:b/>
      <w:bCs/>
    </w:rPr>
  </w:style>
  <w:style w:type="character" w:customStyle="1" w:styleId="st1">
    <w:name w:val="st1"/>
    <w:basedOn w:val="DefaultParagraphFont"/>
    <w:rsid w:val="006B1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320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A07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7AB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B18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01A07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01A07"/>
    <w:pPr>
      <w:spacing w:line="276" w:lineRule="auto"/>
      <w:outlineLvl w:val="9"/>
    </w:pPr>
    <w:rPr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1A07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01A07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01A07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01A07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01A0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01A0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01A0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01A0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01A0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01A07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701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A07"/>
  </w:style>
  <w:style w:type="paragraph" w:styleId="Footer">
    <w:name w:val="footer"/>
    <w:basedOn w:val="Normal"/>
    <w:link w:val="FooterChar"/>
    <w:uiPriority w:val="99"/>
    <w:unhideWhenUsed/>
    <w:rsid w:val="00701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A07"/>
  </w:style>
  <w:style w:type="paragraph" w:styleId="NormalWeb">
    <w:name w:val="Normal (Web)"/>
    <w:basedOn w:val="Normal"/>
    <w:rsid w:val="00701A07"/>
    <w:pPr>
      <w:spacing w:beforeLines="1" w:afterLines="1"/>
    </w:pPr>
    <w:rPr>
      <w:rFonts w:ascii="Times" w:eastAsia="Cambria" w:hAnsi="Times"/>
      <w:noProof/>
      <w:sz w:val="20"/>
      <w:szCs w:val="20"/>
    </w:rPr>
  </w:style>
  <w:style w:type="character" w:customStyle="1" w:styleId="highlight">
    <w:name w:val="highlight"/>
    <w:rsid w:val="00CF655A"/>
  </w:style>
  <w:style w:type="character" w:styleId="Hyperlink">
    <w:name w:val="Hyperlink"/>
    <w:uiPriority w:val="99"/>
    <w:unhideWhenUsed/>
    <w:rsid w:val="00AF7BB4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AF7BB4"/>
    <w:rPr>
      <w:noProof/>
    </w:rPr>
  </w:style>
  <w:style w:type="character" w:customStyle="1" w:styleId="EndNoteBibliographyChar">
    <w:name w:val="EndNote Bibliography Char"/>
    <w:link w:val="EndNoteBibliography"/>
    <w:rsid w:val="00AF7BB4"/>
    <w:rPr>
      <w:noProof/>
      <w:sz w:val="24"/>
      <w:szCs w:val="24"/>
    </w:rPr>
  </w:style>
  <w:style w:type="paragraph" w:customStyle="1" w:styleId="Normal0">
    <w:name w:val="[Normal]"/>
    <w:rsid w:val="00AF7BB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4249D9"/>
    <w:pPr>
      <w:ind w:left="180" w:hanging="180"/>
    </w:pPr>
    <w:rPr>
      <w:rFonts w:ascii="Arial" w:eastAsia="Times New Roman" w:hAnsi="Arial"/>
      <w:noProof/>
      <w:sz w:val="18"/>
      <w:szCs w:val="20"/>
    </w:rPr>
  </w:style>
  <w:style w:type="character" w:customStyle="1" w:styleId="BodyTextIndentChar">
    <w:name w:val="Body Text Indent Char"/>
    <w:link w:val="BodyTextIndent"/>
    <w:semiHidden/>
    <w:rsid w:val="004249D9"/>
    <w:rPr>
      <w:rFonts w:ascii="Arial" w:eastAsia="Times New Roman" w:hAnsi="Arial"/>
      <w:noProof/>
      <w:sz w:val="18"/>
    </w:rPr>
  </w:style>
  <w:style w:type="character" w:customStyle="1" w:styleId="pagecontents">
    <w:name w:val="pagecontents"/>
    <w:rsid w:val="00F94BA4"/>
  </w:style>
  <w:style w:type="paragraph" w:styleId="BodyTextIndent2">
    <w:name w:val="Body Text Indent 2"/>
    <w:basedOn w:val="Normal"/>
    <w:link w:val="BodyTextIndent2Char"/>
    <w:uiPriority w:val="99"/>
    <w:unhideWhenUsed/>
    <w:rsid w:val="002F3EE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2F3EEC"/>
    <w:rPr>
      <w:sz w:val="24"/>
      <w:szCs w:val="24"/>
    </w:rPr>
  </w:style>
  <w:style w:type="paragraph" w:styleId="Title">
    <w:name w:val="Title"/>
    <w:basedOn w:val="Normal"/>
    <w:link w:val="TitleChar"/>
    <w:qFormat/>
    <w:rsid w:val="002F3EEC"/>
    <w:pPr>
      <w:jc w:val="center"/>
    </w:pPr>
    <w:rPr>
      <w:rFonts w:ascii="Arial" w:eastAsia="Times New Roman" w:hAnsi="Arial"/>
      <w:b/>
      <w:bCs/>
      <w:noProof/>
      <w:sz w:val="32"/>
      <w:szCs w:val="20"/>
    </w:rPr>
  </w:style>
  <w:style w:type="character" w:customStyle="1" w:styleId="TitleChar">
    <w:name w:val="Title Char"/>
    <w:link w:val="Title"/>
    <w:rsid w:val="002F3EEC"/>
    <w:rPr>
      <w:rFonts w:ascii="Arial" w:eastAsia="Times New Roman" w:hAnsi="Arial"/>
      <w:b/>
      <w:bCs/>
      <w:noProof/>
      <w:sz w:val="32"/>
    </w:rPr>
  </w:style>
  <w:style w:type="paragraph" w:customStyle="1" w:styleId="HeaderFooter">
    <w:name w:val="Header &amp; Footer"/>
    <w:rsid w:val="002F3E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paragraph" w:customStyle="1" w:styleId="Body">
    <w:name w:val="Body"/>
    <w:rsid w:val="002F3EE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sz w:val="24"/>
      <w:szCs w:val="24"/>
      <w:u w:color="000000"/>
      <w:bdr w:val="nil"/>
    </w:rPr>
  </w:style>
  <w:style w:type="character" w:styleId="FollowedHyperlink">
    <w:name w:val="FollowedHyperlink"/>
    <w:uiPriority w:val="99"/>
    <w:semiHidden/>
    <w:unhideWhenUsed/>
    <w:rsid w:val="007C69E2"/>
    <w:rPr>
      <w:color w:val="800080"/>
      <w:u w:val="single"/>
    </w:rPr>
  </w:style>
  <w:style w:type="character" w:customStyle="1" w:styleId="apple-converted-space">
    <w:name w:val="apple-converted-space"/>
    <w:rsid w:val="00431B8C"/>
  </w:style>
  <w:style w:type="character" w:customStyle="1" w:styleId="Heading5Char">
    <w:name w:val="Heading 5 Char"/>
    <w:link w:val="Heading5"/>
    <w:uiPriority w:val="9"/>
    <w:rsid w:val="005B18EA"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897A5D"/>
    <w:pPr>
      <w:ind w:left="720"/>
      <w:contextualSpacing/>
    </w:pPr>
    <w:rPr>
      <w:rFonts w:ascii="Times New Roman" w:eastAsia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1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0456"/>
    <w:rPr>
      <w:rFonts w:ascii="Courier New" w:eastAsia="Times New Roman" w:hAnsi="Courier New"/>
    </w:rPr>
  </w:style>
  <w:style w:type="paragraph" w:styleId="Caption">
    <w:name w:val="caption"/>
    <w:basedOn w:val="Normal"/>
    <w:next w:val="Normal"/>
    <w:uiPriority w:val="35"/>
    <w:unhideWhenUsed/>
    <w:qFormat/>
    <w:rsid w:val="005578C7"/>
    <w:pPr>
      <w:spacing w:beforeLines="1" w:afterLines="1"/>
    </w:pPr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5C7C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C7C5E"/>
  </w:style>
  <w:style w:type="character" w:styleId="EndnoteReference">
    <w:name w:val="endnote reference"/>
    <w:uiPriority w:val="99"/>
    <w:semiHidden/>
    <w:unhideWhenUsed/>
    <w:rsid w:val="005C7C5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17ABF"/>
    <w:rPr>
      <w:rFonts w:eastAsia="Times New Roman"/>
      <w:b/>
      <w:bCs/>
      <w:sz w:val="26"/>
      <w:szCs w:val="26"/>
    </w:rPr>
  </w:style>
  <w:style w:type="paragraph" w:customStyle="1" w:styleId="Normal1">
    <w:name w:val="Normal1"/>
    <w:link w:val="Normal1Char"/>
    <w:rsid w:val="00B23EAD"/>
    <w:pPr>
      <w:widowControl w:val="0"/>
      <w:contextualSpacing/>
    </w:pPr>
    <w:rPr>
      <w:rFonts w:eastAsia="Cambria" w:cs="Cambria"/>
      <w:color w:val="000000"/>
      <w:sz w:val="24"/>
    </w:rPr>
  </w:style>
  <w:style w:type="character" w:customStyle="1" w:styleId="Normal1Char">
    <w:name w:val="Normal1 Char"/>
    <w:basedOn w:val="DefaultParagraphFont"/>
    <w:link w:val="Normal1"/>
    <w:rsid w:val="00B23EAD"/>
    <w:rPr>
      <w:rFonts w:eastAsia="Cambria" w:cs="Cambria"/>
      <w:color w:val="000000"/>
      <w:sz w:val="24"/>
      <w:lang w:val="en-US" w:eastAsia="en-US" w:bidi="ar-SA"/>
    </w:rPr>
  </w:style>
  <w:style w:type="character" w:customStyle="1" w:styleId="journal">
    <w:name w:val="journal"/>
    <w:rsid w:val="00383E9A"/>
  </w:style>
  <w:style w:type="character" w:customStyle="1" w:styleId="jnumber">
    <w:name w:val="jnumber"/>
    <w:rsid w:val="00383E9A"/>
  </w:style>
  <w:style w:type="character" w:customStyle="1" w:styleId="mb">
    <w:name w:val="mb"/>
    <w:rsid w:val="00383E9A"/>
  </w:style>
  <w:style w:type="paragraph" w:styleId="CommentText">
    <w:name w:val="annotation text"/>
    <w:basedOn w:val="Normal"/>
    <w:link w:val="CommentTextChar"/>
    <w:uiPriority w:val="99"/>
    <w:semiHidden/>
    <w:unhideWhenUsed/>
    <w:rsid w:val="00394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7D"/>
  </w:style>
  <w:style w:type="paragraph" w:customStyle="1" w:styleId="GridTable2">
    <w:name w:val="Grid Table 2"/>
    <w:basedOn w:val="Normal"/>
    <w:next w:val="Normal"/>
    <w:uiPriority w:val="70"/>
    <w:rsid w:val="00394F7D"/>
  </w:style>
  <w:style w:type="numbering" w:customStyle="1" w:styleId="List0">
    <w:name w:val="List 0"/>
    <w:basedOn w:val="NoList"/>
    <w:rsid w:val="00F5767D"/>
    <w:pPr>
      <w:numPr>
        <w:numId w:val="15"/>
      </w:numPr>
    </w:pPr>
  </w:style>
  <w:style w:type="paragraph" w:styleId="FootnoteText">
    <w:name w:val="footnote text"/>
    <w:link w:val="FootnoteTextChar"/>
    <w:rsid w:val="00F576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mbria" w:cs="Cambria"/>
      <w:color w:val="00000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F5767D"/>
    <w:rPr>
      <w:rFonts w:eastAsia="Cambria" w:cs="Cambria"/>
      <w:color w:val="000000"/>
      <w:u w:color="000000"/>
      <w:bdr w:val="nil"/>
      <w:lang w:val="en-US" w:eastAsia="en-US" w:bidi="ar-SA"/>
    </w:rPr>
  </w:style>
  <w:style w:type="table" w:styleId="TableGrid">
    <w:name w:val="Table Grid"/>
    <w:basedOn w:val="TableNormal"/>
    <w:uiPriority w:val="59"/>
    <w:rsid w:val="00F576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5C28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C28"/>
    <w:rPr>
      <w:b/>
      <w:bCs/>
    </w:rPr>
  </w:style>
  <w:style w:type="character" w:customStyle="1" w:styleId="st1">
    <w:name w:val="st1"/>
    <w:basedOn w:val="DefaultParagraphFont"/>
    <w:rsid w:val="006B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85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49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457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0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3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01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30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Dermatology</Company>
  <LinksUpToDate>false</LinksUpToDate>
  <CharactersWithSpaces>1230</CharactersWithSpaces>
  <SharedDoc>false</SharedDoc>
  <HLinks>
    <vt:vector size="210" baseType="variant">
      <vt:variant>
        <vt:i4>4521995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3604514</vt:i4>
      </vt:variant>
      <vt:variant>
        <vt:i4>194</vt:i4>
      </vt:variant>
      <vt:variant>
        <vt:i4>0</vt:i4>
      </vt:variant>
      <vt:variant>
        <vt:i4>5</vt:i4>
      </vt:variant>
      <vt:variant>
        <vt:lpwstr>http://www.ncbi.nlm.nih.gov/pubmed/25240576</vt:lpwstr>
      </vt:variant>
      <vt:variant>
        <vt:lpwstr/>
      </vt:variant>
      <vt:variant>
        <vt:i4>3538977</vt:i4>
      </vt:variant>
      <vt:variant>
        <vt:i4>191</vt:i4>
      </vt:variant>
      <vt:variant>
        <vt:i4>0</vt:i4>
      </vt:variant>
      <vt:variant>
        <vt:i4>5</vt:i4>
      </vt:variant>
      <vt:variant>
        <vt:lpwstr>http://www.ncbi.nlm.nih.gov/pubmed/15708285</vt:lpwstr>
      </vt:variant>
      <vt:variant>
        <vt:lpwstr/>
      </vt:variant>
      <vt:variant>
        <vt:i4>3145771</vt:i4>
      </vt:variant>
      <vt:variant>
        <vt:i4>188</vt:i4>
      </vt:variant>
      <vt:variant>
        <vt:i4>0</vt:i4>
      </vt:variant>
      <vt:variant>
        <vt:i4>5</vt:i4>
      </vt:variant>
      <vt:variant>
        <vt:lpwstr>http://www.ncbi.nlm.nih.gov/pubmed/25299193</vt:lpwstr>
      </vt:variant>
      <vt:variant>
        <vt:lpwstr/>
      </vt:variant>
      <vt:variant>
        <vt:i4>3866665</vt:i4>
      </vt:variant>
      <vt:variant>
        <vt:i4>185</vt:i4>
      </vt:variant>
      <vt:variant>
        <vt:i4>0</vt:i4>
      </vt:variant>
      <vt:variant>
        <vt:i4>5</vt:i4>
      </vt:variant>
      <vt:variant>
        <vt:lpwstr>http://www.ncbi.nlm.nih.gov/pubmed/17298101</vt:lpwstr>
      </vt:variant>
      <vt:variant>
        <vt:lpwstr/>
      </vt:variant>
      <vt:variant>
        <vt:i4>393247</vt:i4>
      </vt:variant>
      <vt:variant>
        <vt:i4>182</vt:i4>
      </vt:variant>
      <vt:variant>
        <vt:i4>0</vt:i4>
      </vt:variant>
      <vt:variant>
        <vt:i4>5</vt:i4>
      </vt:variant>
      <vt:variant>
        <vt:lpwstr>http://www-ncbi-nlm-nih-gov.ezp-prod1.hul.harvard.edu/pubmed/24067856</vt:lpwstr>
      </vt:variant>
      <vt:variant>
        <vt:lpwstr/>
      </vt:variant>
      <vt:variant>
        <vt:i4>262162</vt:i4>
      </vt:variant>
      <vt:variant>
        <vt:i4>179</vt:i4>
      </vt:variant>
      <vt:variant>
        <vt:i4>0</vt:i4>
      </vt:variant>
      <vt:variant>
        <vt:i4>5</vt:i4>
      </vt:variant>
      <vt:variant>
        <vt:lpwstr>http://www-ncbi-nlm-nih-gov.ezp-prod1.hul.harvard.edu/pubmed/24910296</vt:lpwstr>
      </vt:variant>
      <vt:variant>
        <vt:lpwstr/>
      </vt:variant>
      <vt:variant>
        <vt:i4>4194315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4456459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4521995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2949171</vt:i4>
      </vt:variant>
      <vt:variant>
        <vt:i4>109</vt:i4>
      </vt:variant>
      <vt:variant>
        <vt:i4>0</vt:i4>
      </vt:variant>
      <vt:variant>
        <vt:i4>5</vt:i4>
      </vt:variant>
      <vt:variant>
        <vt:lpwstr>\\PHSNETAPP4\aa620$\NEDS Write-Ups\7AS_VHL&amp;amp;NF\NEDS write-up draft final_Mikailov_Haitz_Seo.doc</vt:lpwstr>
      </vt:variant>
      <vt:variant>
        <vt:lpwstr>_ENREF_2</vt:lpwstr>
      </vt:variant>
      <vt:variant>
        <vt:i4>2883635</vt:i4>
      </vt:variant>
      <vt:variant>
        <vt:i4>103</vt:i4>
      </vt:variant>
      <vt:variant>
        <vt:i4>0</vt:i4>
      </vt:variant>
      <vt:variant>
        <vt:i4>5</vt:i4>
      </vt:variant>
      <vt:variant>
        <vt:lpwstr>\\PHSNETAPP4\aa620$\NEDS Write-Ups\7AS_VHL&amp;amp;NF\NEDS write-up draft final_Mikailov_Haitz_Seo.doc</vt:lpwstr>
      </vt:variant>
      <vt:variant>
        <vt:lpwstr>_ENREF_3</vt:lpwstr>
      </vt:variant>
      <vt:variant>
        <vt:i4>2818099</vt:i4>
      </vt:variant>
      <vt:variant>
        <vt:i4>95</vt:i4>
      </vt:variant>
      <vt:variant>
        <vt:i4>0</vt:i4>
      </vt:variant>
      <vt:variant>
        <vt:i4>5</vt:i4>
      </vt:variant>
      <vt:variant>
        <vt:lpwstr>\\PHSNETAPP4\aa620$\NEDS Write-Ups\7AS_VHL&amp;amp;NF\NEDS write-up draft final_Mikailov_Haitz_Seo.doc</vt:lpwstr>
      </vt:variant>
      <vt:variant>
        <vt:lpwstr>_ENREF_4</vt:lpwstr>
      </vt:variant>
      <vt:variant>
        <vt:i4>2883635</vt:i4>
      </vt:variant>
      <vt:variant>
        <vt:i4>89</vt:i4>
      </vt:variant>
      <vt:variant>
        <vt:i4>0</vt:i4>
      </vt:variant>
      <vt:variant>
        <vt:i4>5</vt:i4>
      </vt:variant>
      <vt:variant>
        <vt:lpwstr>\\PHSNETAPP4\aa620$\NEDS Write-Ups\7AS_VHL&amp;amp;NF\NEDS write-up draft final_Mikailov_Haitz_Seo.doc</vt:lpwstr>
      </vt:variant>
      <vt:variant>
        <vt:lpwstr>_ENREF_3</vt:lpwstr>
      </vt:variant>
      <vt:variant>
        <vt:i4>2949171</vt:i4>
      </vt:variant>
      <vt:variant>
        <vt:i4>83</vt:i4>
      </vt:variant>
      <vt:variant>
        <vt:i4>0</vt:i4>
      </vt:variant>
      <vt:variant>
        <vt:i4>5</vt:i4>
      </vt:variant>
      <vt:variant>
        <vt:lpwstr>\\PHSNETAPP4\aa620$\NEDS Write-Ups\7AS_VHL&amp;amp;NF\NEDS write-up draft final_Mikailov_Haitz_Seo.doc</vt:lpwstr>
      </vt:variant>
      <vt:variant>
        <vt:lpwstr>_ENREF_2</vt:lpwstr>
      </vt:variant>
      <vt:variant>
        <vt:i4>2949171</vt:i4>
      </vt:variant>
      <vt:variant>
        <vt:i4>77</vt:i4>
      </vt:variant>
      <vt:variant>
        <vt:i4>0</vt:i4>
      </vt:variant>
      <vt:variant>
        <vt:i4>5</vt:i4>
      </vt:variant>
      <vt:variant>
        <vt:lpwstr>\\PHSNETAPP4\aa620$\NEDS Write-Ups\7AS_VHL&amp;amp;NF\NEDS write-up draft final_Mikailov_Haitz_Seo.doc</vt:lpwstr>
      </vt:variant>
      <vt:variant>
        <vt:lpwstr>_ENREF_2</vt:lpwstr>
      </vt:variant>
      <vt:variant>
        <vt:i4>3014707</vt:i4>
      </vt:variant>
      <vt:variant>
        <vt:i4>71</vt:i4>
      </vt:variant>
      <vt:variant>
        <vt:i4>0</vt:i4>
      </vt:variant>
      <vt:variant>
        <vt:i4>5</vt:i4>
      </vt:variant>
      <vt:variant>
        <vt:lpwstr>\\PHSNETAPP4\aa620$\NEDS Write-Ups\7AS_VHL&amp;amp;NF\NEDS write-up draft final_Mikailov_Haitz_Seo.doc</vt:lpwstr>
      </vt:variant>
      <vt:variant>
        <vt:lpwstr>_ENREF_1</vt:lpwstr>
      </vt:variant>
      <vt:variant>
        <vt:i4>2949171</vt:i4>
      </vt:variant>
      <vt:variant>
        <vt:i4>67</vt:i4>
      </vt:variant>
      <vt:variant>
        <vt:i4>0</vt:i4>
      </vt:variant>
      <vt:variant>
        <vt:i4>5</vt:i4>
      </vt:variant>
      <vt:variant>
        <vt:lpwstr>\\PHSNETAPP4\aa620$\NEDS Write-Ups\7AS_VHL&amp;amp;NF\NEDS write-up draft final_Mikailov_Haitz_Seo.doc</vt:lpwstr>
      </vt:variant>
      <vt:variant>
        <vt:lpwstr>_ENREF_2</vt:lpwstr>
      </vt:variant>
      <vt:variant>
        <vt:i4>3014707</vt:i4>
      </vt:variant>
      <vt:variant>
        <vt:i4>64</vt:i4>
      </vt:variant>
      <vt:variant>
        <vt:i4>0</vt:i4>
      </vt:variant>
      <vt:variant>
        <vt:i4>5</vt:i4>
      </vt:variant>
      <vt:variant>
        <vt:lpwstr>\\PHSNETAPP4\aa620$\NEDS Write-Ups\7AS_VHL&amp;amp;NF\NEDS write-up draft final_Mikailov_Haitz_Seo.doc</vt:lpwstr>
      </vt:variant>
      <vt:variant>
        <vt:lpwstr>_ENREF_1</vt:lpwstr>
      </vt:variant>
      <vt:variant>
        <vt:i4>6225981</vt:i4>
      </vt:variant>
      <vt:variant>
        <vt:i4>39</vt:i4>
      </vt:variant>
      <vt:variant>
        <vt:i4>0</vt:i4>
      </vt:variant>
      <vt:variant>
        <vt:i4>5</vt:i4>
      </vt:variant>
      <vt:variant>
        <vt:lpwstr>http://www-ncbi-nlm-nih-gov.ezp-prod1.hul.harvard.edu/pubmed?term=Chinnaiyan%20P%255BAuthor%255D&amp;cauthor=true&amp;cauthor_uid=15840113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2818113</vt:i4>
      </vt:variant>
      <vt:variant>
        <vt:i4>27799</vt:i4>
      </vt:variant>
      <vt:variant>
        <vt:i4>1036</vt:i4>
      </vt:variant>
      <vt:variant>
        <vt:i4>1</vt:i4>
      </vt:variant>
      <vt:variant>
        <vt:lpwstr>cid:image005.jpg@01D01B72.F4101220</vt:lpwstr>
      </vt:variant>
      <vt:variant>
        <vt:lpwstr/>
      </vt:variant>
      <vt:variant>
        <vt:i4>1179714</vt:i4>
      </vt:variant>
      <vt:variant>
        <vt:i4>-1</vt:i4>
      </vt:variant>
      <vt:variant>
        <vt:i4>1084</vt:i4>
      </vt:variant>
      <vt:variant>
        <vt:i4>1</vt:i4>
      </vt:variant>
      <vt:variant>
        <vt:lpwstr>\\localhost\http:\www.google.com\images?q=tbn:_OVq2EwTQ_aY2M::eric.unc.edu\images\va_logo_no_text.gif&amp;t=1</vt:lpwstr>
      </vt:variant>
      <vt:variant>
        <vt:lpwstr/>
      </vt:variant>
      <vt:variant>
        <vt:i4>2818164</vt:i4>
      </vt:variant>
      <vt:variant>
        <vt:i4>-1</vt:i4>
      </vt:variant>
      <vt:variant>
        <vt:i4>1085</vt:i4>
      </vt:variant>
      <vt:variant>
        <vt:i4>1</vt:i4>
      </vt:variant>
      <vt:variant>
        <vt:lpwstr>\\localhost\http:\www.lahey.org\images\logo-footer.jpg</vt:lpwstr>
      </vt:variant>
      <vt:variant>
        <vt:lpwstr/>
      </vt:variant>
      <vt:variant>
        <vt:i4>5177384</vt:i4>
      </vt:variant>
      <vt:variant>
        <vt:i4>-1</vt:i4>
      </vt:variant>
      <vt:variant>
        <vt:i4>1086</vt:i4>
      </vt:variant>
      <vt:variant>
        <vt:i4>1</vt:i4>
      </vt:variant>
      <vt:variant>
        <vt:lpwstr>\\localhost\http:\t2.gstatic.com\images?q=tbn:UXkrcTs0w3KDTM:http:\www.nyayahealth.org\wp-content\uploads\2010\07\childrens_hospital_boston.jpg</vt:lpwstr>
      </vt:variant>
      <vt:variant>
        <vt:lpwstr/>
      </vt:variant>
      <vt:variant>
        <vt:i4>6357088</vt:i4>
      </vt:variant>
      <vt:variant>
        <vt:i4>-1</vt:i4>
      </vt:variant>
      <vt:variant>
        <vt:i4>1088</vt:i4>
      </vt:variant>
      <vt:variant>
        <vt:i4>1</vt:i4>
      </vt:variant>
      <vt:variant>
        <vt:lpwstr>\\localhost\http:\t2.gstatic.com\images?q=tbn:jxJymys_rdJ6ZM:http:\immunogenomics.hms.harvard.edu\brigham_and_womens.jpg</vt:lpwstr>
      </vt:variant>
      <vt:variant>
        <vt:lpwstr/>
      </vt:variant>
      <vt:variant>
        <vt:i4>1638428</vt:i4>
      </vt:variant>
      <vt:variant>
        <vt:i4>-1</vt:i4>
      </vt:variant>
      <vt:variant>
        <vt:i4>1089</vt:i4>
      </vt:variant>
      <vt:variant>
        <vt:i4>1</vt:i4>
      </vt:variant>
      <vt:variant>
        <vt:lpwstr>\\localhost\http:\t0.gstatic.com\images?q=tbn:l3c0XHMMGnXLUM:http:\www.dyslexialab.net\JPGs\BIDMCLogo.gif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Brooke Eastham</dc:creator>
  <cp:lastModifiedBy>Prosper, Kimberly A.</cp:lastModifiedBy>
  <cp:revision>2</cp:revision>
  <cp:lastPrinted>2016-01-08T18:26:00Z</cp:lastPrinted>
  <dcterms:created xsi:type="dcterms:W3CDTF">2016-01-13T18:57:00Z</dcterms:created>
  <dcterms:modified xsi:type="dcterms:W3CDTF">2016-01-13T18:57:00Z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http://www.zotero.org/styles/jama</vt:lpwstr>
  </property>
  <property fmtid="{D5CDD505-2E9C-101B-9397-08002B2CF9AE}" pid="4" name="Mendeley User Name_1">
    <vt:lpwstr>Kareem_Halim@hms.harvard.edu@www.mendeley.com</vt:lpwstr>
  </property>
</Properties>
</file>